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1930 от 12.09.2023</w:t>
      </w:r>
    </w:p>
    <w:tbl>
      <w:tblPr>
        <w:tblpPr w:leftFromText="180" w:rightFromText="180" w:bottomFromText="200" w:vertAnchor="text" w:horzAnchor="margin" w:tblpXSpec="center" w:tblpY="-2675"/>
        <w:tblW w:w="10447" w:type="dxa"/>
        <w:tblLook w:val="01E0" w:firstRow="1" w:lastRow="1" w:firstColumn="1" w:lastColumn="1" w:noHBand="0" w:noVBand="0"/>
      </w:tblPr>
      <w:tblGrid>
        <w:gridCol w:w="3733"/>
        <w:gridCol w:w="392"/>
        <w:gridCol w:w="1077"/>
        <w:gridCol w:w="909"/>
        <w:gridCol w:w="410"/>
        <w:gridCol w:w="3882"/>
        <w:gridCol w:w="44"/>
      </w:tblGrid>
      <w:tr w:rsidR="008A5B2D" w:rsidTr="008A5B2D">
        <w:trPr>
          <w:gridAfter w:val="1"/>
          <w:wAfter w:w="44" w:type="dxa"/>
          <w:trHeight w:val="1988"/>
        </w:trPr>
        <w:tc>
          <w:tcPr>
            <w:tcW w:w="4125" w:type="dxa"/>
            <w:gridSpan w:val="2"/>
          </w:tcPr>
          <w:p w:rsidR="008A5B2D" w:rsidRDefault="008A5B2D">
            <w:pPr>
              <w:spacing w:after="0" w:line="240" w:lineRule="auto"/>
              <w:rPr>
                <w:rFonts w:ascii="Times New Roman" w:hAnsi="Times New Roman"/>
                <w:b/>
                <w:bCs/>
                <w:color w:val="548DD4"/>
                <w:sz w:val="20"/>
                <w:szCs w:val="20"/>
                <w:lang w:eastAsia="en-US"/>
              </w:rPr>
            </w:pPr>
          </w:p>
          <w:p w:rsidR="008A5B2D" w:rsidRDefault="008A5B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 w:eastAsia="en-US"/>
              </w:rPr>
            </w:pPr>
          </w:p>
          <w:p w:rsidR="008A5B2D" w:rsidRDefault="008A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color w:val="548DD4"/>
                <w:lang w:val="kk-KZ" w:eastAsia="en-US"/>
              </w:rPr>
              <w:t>«АСТАНА  ҚАЛАСЫНЫҢ БІЛІМ БАСҚАРМАСЫ» МЕМЛЕКЕТТІК МЕКЕМЕСІ</w:t>
            </w:r>
          </w:p>
          <w:p w:rsidR="008A5B2D" w:rsidRDefault="008A5B2D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548DD4"/>
                <w:sz w:val="23"/>
                <w:szCs w:val="23"/>
                <w:lang w:val="kk-KZ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1221740</wp:posOffset>
                      </wp:positionV>
                      <wp:extent cx="6505575" cy="9525"/>
                      <wp:effectExtent l="0" t="0" r="28575" b="2857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5575" cy="9525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6505575 w 10245"/>
                                  <a:gd name="T3" fmla="*/ 9525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33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2pt,515.85pt,96.9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" filled="f" strokecolor="#33c" strokeweight="1.25pt">
                      <v:path arrowok="t" o:connecttype="custom" o:connectlocs="0,0;2147483647,6048375" o:connectangles="0,0"/>
                      <w10:wrap anchory="page"/>
                    </v:polyline>
                  </w:pict>
                </mc:Fallback>
              </mc:AlternateContent>
            </w:r>
          </w:p>
        </w:tc>
        <w:tc>
          <w:tcPr>
            <w:tcW w:w="1986" w:type="dxa"/>
            <w:gridSpan w:val="2"/>
            <w:hideMark/>
          </w:tcPr>
          <w:p w:rsidR="008A5B2D" w:rsidRDefault="008A5B2D">
            <w:pPr>
              <w:spacing w:after="0" w:line="240" w:lineRule="auto"/>
              <w:rPr>
                <w:rFonts w:ascii="Times New Roman" w:hAnsi="Times New Roman"/>
                <w:color w:val="548DD4"/>
                <w:lang w:val="kk-KZ"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1442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gridSpan w:val="2"/>
          </w:tcPr>
          <w:p w:rsidR="008A5B2D" w:rsidRDefault="008A5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20"/>
                <w:szCs w:val="20"/>
                <w:lang w:val="kk-KZ" w:eastAsia="en-US"/>
              </w:rPr>
            </w:pPr>
          </w:p>
          <w:p w:rsidR="008A5B2D" w:rsidRDefault="008A5B2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 w:eastAsia="en-US"/>
              </w:rPr>
            </w:pPr>
          </w:p>
          <w:p w:rsidR="008A5B2D" w:rsidRDefault="008A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color w:val="548DD4"/>
                <w:lang w:val="kk-KZ" w:eastAsia="en-US"/>
              </w:rPr>
              <w:t>ГОСУДАРСТВЕННОЕ УЧРЕЖДЕНИЕ «УПРАВЛЕНИЕ ОБРАЗОВАНИЯ ГОРОДА  АСТАНЫ »</w:t>
            </w:r>
          </w:p>
          <w:p w:rsidR="008A5B2D" w:rsidRDefault="008A5B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0"/>
                <w:szCs w:val="20"/>
                <w:lang w:val="kk-KZ" w:eastAsia="en-US"/>
              </w:rPr>
            </w:pPr>
          </w:p>
        </w:tc>
      </w:tr>
      <w:tr w:rsidR="008A5B2D" w:rsidTr="008A5B2D">
        <w:tc>
          <w:tcPr>
            <w:tcW w:w="5202" w:type="dxa"/>
            <w:gridSpan w:val="3"/>
          </w:tcPr>
          <w:p w:rsidR="008A5B2D" w:rsidRDefault="008A5B2D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8A5B2D" w:rsidRDefault="008A5B2D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12"/>
                <w:szCs w:val="12"/>
                <w:lang w:eastAsia="en-US"/>
              </w:rPr>
            </w:pPr>
          </w:p>
        </w:tc>
      </w:tr>
      <w:tr w:rsidR="008A5B2D" w:rsidTr="008A5B2D">
        <w:tc>
          <w:tcPr>
            <w:tcW w:w="3733" w:type="dxa"/>
          </w:tcPr>
          <w:p w:rsidR="008A5B2D" w:rsidRDefault="008A5B2D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548DD4"/>
                <w:sz w:val="20"/>
                <w:szCs w:val="20"/>
                <w:lang w:val="kk-KZ" w:eastAsia="en-US"/>
              </w:rPr>
              <w:t>БҰЙРЫҚ</w:t>
            </w:r>
          </w:p>
          <w:p w:rsidR="008A5B2D" w:rsidRDefault="008A5B2D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gridSpan w:val="4"/>
          </w:tcPr>
          <w:p w:rsidR="008A5B2D" w:rsidRDefault="008A5B2D">
            <w:pPr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  <w:lang w:eastAsia="en-US"/>
              </w:rPr>
            </w:pPr>
          </w:p>
          <w:p w:rsidR="008A5B2D" w:rsidRDefault="008A5B2D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  <w:lang w:eastAsia="en-US"/>
              </w:rPr>
            </w:pPr>
          </w:p>
        </w:tc>
        <w:tc>
          <w:tcPr>
            <w:tcW w:w="3926" w:type="dxa"/>
            <w:gridSpan w:val="2"/>
          </w:tcPr>
          <w:p w:rsidR="008A5B2D" w:rsidRDefault="008A5B2D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548DD4"/>
                <w:sz w:val="20"/>
                <w:szCs w:val="20"/>
                <w:lang w:val="kk-KZ" w:eastAsia="en-US"/>
              </w:rPr>
              <w:t>ПРИКАЗ</w:t>
            </w:r>
          </w:p>
          <w:p w:rsidR="008A5B2D" w:rsidRDefault="008A5B2D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eastAsia="en-US"/>
              </w:rPr>
            </w:pPr>
          </w:p>
        </w:tc>
      </w:tr>
    </w:tbl>
    <w:p w:rsidR="008A5B2D" w:rsidRDefault="008A5B2D" w:rsidP="008A5B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559EC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559EC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559EC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559EC" w:rsidRPr="00406C24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A3FB4">
        <w:rPr>
          <w:rFonts w:ascii="Times New Roman" w:hAnsi="Times New Roman"/>
          <w:b/>
          <w:sz w:val="28"/>
          <w:szCs w:val="28"/>
          <w:lang w:val="kk-KZ"/>
        </w:rPr>
        <w:t>Білім беру ұйымдарында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дене шынықтыру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</w:t>
      </w:r>
      <w:r w:rsidRPr="00406C24">
        <w:rPr>
          <w:rFonts w:ascii="Times New Roman" w:hAnsi="Times New Roman"/>
          <w:b/>
          <w:sz w:val="28"/>
          <w:szCs w:val="28"/>
          <w:lang w:val="kk-KZ"/>
        </w:rPr>
        <w:t>сабақтарын,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спорттық-бұқаралық, </w:t>
      </w:r>
    </w:p>
    <w:p w:rsidR="00D559EC" w:rsidRPr="00406C24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дене шынықтыру-сауықтыру </w:t>
      </w:r>
    </w:p>
    <w:p w:rsidR="00D559EC" w:rsidRPr="00406C24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және әскери-спорттық </w:t>
      </w:r>
    </w:p>
    <w:p w:rsidR="00D559EC" w:rsidRPr="00406C24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іс-шараларды өткізу кезінде </w:t>
      </w:r>
    </w:p>
    <w:p w:rsidR="00D559EC" w:rsidRPr="00406C24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>қауіпсіздік техникасын сақтау туралы</w:t>
      </w:r>
    </w:p>
    <w:p w:rsidR="00D559EC" w:rsidRPr="00406C24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559EC" w:rsidRPr="00406C24" w:rsidRDefault="00D559EC" w:rsidP="00D559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sz w:val="28"/>
          <w:szCs w:val="28"/>
          <w:lang w:val="kk-KZ"/>
        </w:rPr>
        <w:t>Дене шынықтыру сабақтарын, спорттық-бұқаралық, дене шынықтыру-сауықтыру және әскери-спорттық іс-шараларды өткізу кезінде, білім бер</w:t>
      </w:r>
      <w:r>
        <w:rPr>
          <w:rFonts w:ascii="Times New Roman" w:hAnsi="Times New Roman"/>
          <w:sz w:val="28"/>
          <w:szCs w:val="28"/>
          <w:lang w:val="kk-KZ"/>
        </w:rPr>
        <w:t>у ұйымдарында спорттық және оқу</w:t>
      </w:r>
      <w:r w:rsidRPr="00406C24">
        <w:rPr>
          <w:rFonts w:ascii="Times New Roman" w:hAnsi="Times New Roman"/>
          <w:sz w:val="28"/>
          <w:szCs w:val="28"/>
          <w:lang w:val="kk-KZ"/>
        </w:rPr>
        <w:t xml:space="preserve">-әскери жабдықтар мен мүкәммалды пайдалану кезінде сабақтық және сабақтан тыс уақытта қауіпсіздік техникасын қамтамасыз ету мақсатында </w:t>
      </w:r>
      <w:r w:rsidRPr="00406C24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D559EC" w:rsidRPr="00406C24" w:rsidRDefault="00D559EC" w:rsidP="00D55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06C24">
        <w:rPr>
          <w:rFonts w:ascii="Times New Roman" w:hAnsi="Times New Roman"/>
          <w:sz w:val="28"/>
          <w:szCs w:val="28"/>
          <w:lang w:val="kk-KZ"/>
        </w:rPr>
        <w:t>1. Білім беру ұйымдарының басшылары қауіпсіздік техникасын сақтау жөнінде қажетті шаралар қабылда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406C24">
        <w:rPr>
          <w:rFonts w:ascii="Times New Roman" w:hAnsi="Times New Roman"/>
          <w:sz w:val="28"/>
          <w:szCs w:val="28"/>
          <w:lang w:val="kk-KZ"/>
        </w:rPr>
        <w:t>, спорттық және оқу-әскери жабдықтары мен мүкәммалын пайдалану кезінде дене шынықтыру сабақтарын, спорттық-бұқаралық, дене шынықтыру-сауықтыру және әскери-спорттық іс-ш</w:t>
      </w:r>
      <w:r>
        <w:rPr>
          <w:rFonts w:ascii="Times New Roman" w:hAnsi="Times New Roman"/>
          <w:sz w:val="28"/>
          <w:szCs w:val="28"/>
          <w:lang w:val="kk-KZ"/>
        </w:rPr>
        <w:t xml:space="preserve">араларды өткізу кезінде жауапты мамандарды </w:t>
      </w:r>
      <w:r w:rsidRPr="00406C24">
        <w:rPr>
          <w:rFonts w:ascii="Times New Roman" w:hAnsi="Times New Roman"/>
          <w:sz w:val="28"/>
          <w:szCs w:val="28"/>
          <w:lang w:val="kk-KZ"/>
        </w:rPr>
        <w:t>тағайындасын.</w:t>
      </w:r>
    </w:p>
    <w:p w:rsidR="00D559EC" w:rsidRPr="00406C24" w:rsidRDefault="00D559EC" w:rsidP="00D55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Білім беру ұйымдарының басшылары д</w:t>
      </w:r>
      <w:r w:rsidRPr="00406C24">
        <w:rPr>
          <w:rFonts w:ascii="Times New Roman" w:hAnsi="Times New Roman"/>
          <w:sz w:val="28"/>
          <w:szCs w:val="28"/>
          <w:lang w:val="kk-KZ"/>
        </w:rPr>
        <w:t xml:space="preserve">ене шынықтыру сабақтарын, </w:t>
      </w:r>
      <w:r>
        <w:rPr>
          <w:rFonts w:ascii="Times New Roman" w:hAnsi="Times New Roman"/>
          <w:sz w:val="28"/>
          <w:szCs w:val="28"/>
          <w:lang w:val="kk-KZ"/>
        </w:rPr>
        <w:t>бұқаралық</w:t>
      </w:r>
      <w:r w:rsidRPr="00406C24">
        <w:rPr>
          <w:rFonts w:ascii="Times New Roman" w:hAnsi="Times New Roman"/>
          <w:sz w:val="28"/>
          <w:szCs w:val="28"/>
          <w:lang w:val="kk-KZ"/>
        </w:rPr>
        <w:t xml:space="preserve">-спорттық іс-шараларды өткізу кезінде қауіпсіздік техникасы жөніндегі жұмысты ұйымдастыру және оқушылардың қауіпсіз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406C24">
        <w:rPr>
          <w:rFonts w:ascii="Times New Roman" w:hAnsi="Times New Roman"/>
          <w:sz w:val="28"/>
          <w:szCs w:val="28"/>
          <w:lang w:val="kk-KZ"/>
        </w:rPr>
        <w:t xml:space="preserve">тыныс-тіршілігін қамтамасыз ету жөніндегі ілеспе құжаттаманың тізбесін дайындап, бұқаралық, дене шынықтыру-сауықтыру және әскери-спорттық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406C24">
        <w:rPr>
          <w:rFonts w:ascii="Times New Roman" w:hAnsi="Times New Roman"/>
          <w:sz w:val="28"/>
          <w:szCs w:val="28"/>
          <w:lang w:val="kk-KZ"/>
        </w:rPr>
        <w:t>іс-шаралар және спорттық, оқу әскери жабдықтар мен мүкәммалды пайдалану жөніндегі қажетті шараларды қамтамасыз етсін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6C24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1-қосымша</w:t>
      </w:r>
      <w:r w:rsidRPr="00406C24">
        <w:rPr>
          <w:rFonts w:ascii="Times New Roman" w:hAnsi="Times New Roman"/>
          <w:sz w:val="28"/>
          <w:szCs w:val="28"/>
          <w:lang w:val="kk-KZ"/>
        </w:rPr>
        <w:t>).</w:t>
      </w:r>
    </w:p>
    <w:p w:rsidR="00D559EC" w:rsidRDefault="00D559EC" w:rsidP="00D55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406C24">
        <w:rPr>
          <w:rFonts w:ascii="Times New Roman" w:hAnsi="Times New Roman"/>
          <w:sz w:val="28"/>
          <w:szCs w:val="28"/>
          <w:lang w:val="kk-KZ"/>
        </w:rPr>
        <w:t>. «Өркен» балалар мен жасөспірімдердің дене тәрбиесі орталығы» МКҚК директоры (Н. Тяженов)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6C24">
        <w:rPr>
          <w:rFonts w:ascii="Times New Roman" w:hAnsi="Times New Roman"/>
          <w:sz w:val="28"/>
          <w:szCs w:val="28"/>
          <w:lang w:val="kk-KZ"/>
        </w:rPr>
        <w:t>қауіпсіздік техникасы бойынша жұмыс</w:t>
      </w:r>
      <w:r>
        <w:rPr>
          <w:rFonts w:ascii="Times New Roman" w:hAnsi="Times New Roman"/>
          <w:sz w:val="28"/>
          <w:szCs w:val="28"/>
          <w:lang w:val="kk-KZ"/>
        </w:rPr>
        <w:t xml:space="preserve">тың жай-күйін зерделеу үшін </w:t>
      </w:r>
      <w:r w:rsidRPr="00406C24">
        <w:rPr>
          <w:rFonts w:ascii="Times New Roman" w:hAnsi="Times New Roman"/>
          <w:sz w:val="28"/>
          <w:szCs w:val="28"/>
          <w:lang w:val="kk-KZ"/>
        </w:rPr>
        <w:t>білім беру ұйымдарына бару арқылы қауіпсіздік техникасын сақтау үшін қажетті шараларды қамтамасыз етсін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559EC" w:rsidRPr="00406C24" w:rsidRDefault="00D559EC" w:rsidP="00D55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7A3FB4">
        <w:rPr>
          <w:rFonts w:ascii="Times New Roman" w:hAnsi="Times New Roman"/>
          <w:sz w:val="28"/>
          <w:szCs w:val="28"/>
          <w:lang w:val="kk-KZ"/>
        </w:rPr>
        <w:t xml:space="preserve">. Осы бұйрықтың орындалуын бақылау білім басқармасы басшысының орынбасары </w:t>
      </w:r>
      <w:r w:rsidR="00857F27">
        <w:rPr>
          <w:rFonts w:ascii="Times New Roman" w:hAnsi="Times New Roman"/>
          <w:sz w:val="28"/>
          <w:szCs w:val="28"/>
          <w:lang w:val="kk-KZ"/>
        </w:rPr>
        <w:t>Н. Еламановқа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3FB4">
        <w:rPr>
          <w:rFonts w:ascii="Times New Roman" w:hAnsi="Times New Roman"/>
          <w:sz w:val="28"/>
          <w:szCs w:val="28"/>
          <w:lang w:val="kk-KZ"/>
        </w:rPr>
        <w:t>жүктелсін.</w:t>
      </w:r>
    </w:p>
    <w:p w:rsidR="00D559EC" w:rsidRDefault="00D559EC" w:rsidP="00D55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59EC" w:rsidRDefault="00D559EC" w:rsidP="00D55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59EC" w:rsidRDefault="00D559EC" w:rsidP="006447FA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Басшы                                                                                </w:t>
      </w:r>
      <w:r w:rsidR="006447FA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406C24">
        <w:rPr>
          <w:rFonts w:ascii="Times New Roman" w:hAnsi="Times New Roman"/>
          <w:b/>
          <w:sz w:val="28"/>
          <w:szCs w:val="28"/>
          <w:lang w:val="kk-KZ"/>
        </w:rPr>
        <w:t>. Сенғазыев</w:t>
      </w:r>
    </w:p>
    <w:p w:rsidR="003B4C1E" w:rsidRDefault="003B4C1E" w:rsidP="00D559EC">
      <w:pPr>
        <w:pStyle w:val="a7"/>
        <w:ind w:left="6237"/>
        <w:jc w:val="left"/>
        <w:rPr>
          <w:szCs w:val="28"/>
          <w:lang w:val="kk-KZ"/>
        </w:rPr>
      </w:pPr>
    </w:p>
    <w:p w:rsidR="003B4C1E" w:rsidRDefault="003B4C1E" w:rsidP="00D559EC">
      <w:pPr>
        <w:pStyle w:val="a7"/>
        <w:ind w:left="6237"/>
        <w:jc w:val="left"/>
        <w:rPr>
          <w:szCs w:val="28"/>
          <w:lang w:val="kk-KZ"/>
        </w:rPr>
      </w:pPr>
    </w:p>
    <w:p w:rsidR="00D559EC" w:rsidRPr="00294220" w:rsidRDefault="00D559EC" w:rsidP="00D559EC">
      <w:pPr>
        <w:pStyle w:val="a7"/>
        <w:ind w:left="6237"/>
        <w:jc w:val="left"/>
        <w:rPr>
          <w:szCs w:val="28"/>
          <w:lang w:val="kk-KZ"/>
        </w:rPr>
      </w:pPr>
      <w:bookmarkStart w:id="0" w:name="_GoBack"/>
      <w:bookmarkEnd w:id="0"/>
      <w:r w:rsidRPr="00294220">
        <w:rPr>
          <w:szCs w:val="28"/>
          <w:lang w:val="kk-KZ"/>
        </w:rPr>
        <w:lastRenderedPageBreak/>
        <w:t>«</w:t>
      </w:r>
      <w:r w:rsidRPr="00D559EC">
        <w:rPr>
          <w:szCs w:val="28"/>
          <w:lang w:val="kk-KZ"/>
        </w:rPr>
        <w:t>__</w:t>
      </w:r>
      <w:r w:rsidRPr="00294220">
        <w:rPr>
          <w:szCs w:val="28"/>
          <w:lang w:val="kk-KZ"/>
        </w:rPr>
        <w:t>»________ 2023 ж.</w:t>
      </w:r>
    </w:p>
    <w:p w:rsidR="00D559EC" w:rsidRPr="00294220" w:rsidRDefault="00D559EC" w:rsidP="00D559EC">
      <w:pPr>
        <w:pStyle w:val="a7"/>
        <w:ind w:left="6237"/>
        <w:jc w:val="left"/>
        <w:rPr>
          <w:szCs w:val="28"/>
          <w:lang w:val="kk-KZ"/>
        </w:rPr>
      </w:pPr>
      <w:r w:rsidRPr="00294220">
        <w:rPr>
          <w:szCs w:val="28"/>
          <w:lang w:val="kk-KZ"/>
        </w:rPr>
        <w:t>№_________ бұйрыққа</w:t>
      </w:r>
    </w:p>
    <w:p w:rsidR="00D559EC" w:rsidRPr="00D559EC" w:rsidRDefault="00D559EC" w:rsidP="00D559EC">
      <w:pPr>
        <w:pStyle w:val="a7"/>
        <w:ind w:left="6237"/>
        <w:jc w:val="left"/>
        <w:rPr>
          <w:szCs w:val="28"/>
          <w:lang w:val="kk-KZ"/>
        </w:rPr>
      </w:pPr>
      <w:r w:rsidRPr="00294220">
        <w:rPr>
          <w:szCs w:val="28"/>
          <w:lang w:val="kk-KZ"/>
        </w:rPr>
        <w:t xml:space="preserve">1-қосымша </w:t>
      </w:r>
    </w:p>
    <w:p w:rsidR="00D559EC" w:rsidRDefault="00D559EC" w:rsidP="00D559E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559EC" w:rsidRPr="004A2CBD" w:rsidRDefault="00D559EC" w:rsidP="00D55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2CBD">
        <w:rPr>
          <w:rFonts w:ascii="Times New Roman" w:hAnsi="Times New Roman"/>
          <w:b/>
          <w:sz w:val="28"/>
          <w:szCs w:val="28"/>
          <w:lang w:val="kk-KZ"/>
        </w:rPr>
        <w:t xml:space="preserve">Дене шынықтыру сабақтарын, спорттық-бұқаралық, </w:t>
      </w:r>
    </w:p>
    <w:p w:rsidR="00D559EC" w:rsidRPr="004A2CBD" w:rsidRDefault="00D559EC" w:rsidP="00D55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2CBD">
        <w:rPr>
          <w:rFonts w:ascii="Times New Roman" w:hAnsi="Times New Roman"/>
          <w:b/>
          <w:sz w:val="28"/>
          <w:szCs w:val="28"/>
          <w:lang w:val="kk-KZ"/>
        </w:rPr>
        <w:t>дене шынықтыру-сауықтыру және әскери-спорттық іс-шараларды өткізу және спорттық,  оқу әскери жабдықтар мен мүкәммалды пайдалану кезінде қауіпсіздік техникасы жөніндегі жұмысты ұйымдастыру және оқушылардың қауіпсіз тыныс-тірші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лігін қамтамасыз ету жөніндегі </w:t>
      </w:r>
      <w:r w:rsidRPr="004A2CBD">
        <w:rPr>
          <w:rFonts w:ascii="Times New Roman" w:hAnsi="Times New Roman"/>
          <w:b/>
          <w:sz w:val="28"/>
          <w:szCs w:val="28"/>
          <w:lang w:val="kk-KZ"/>
        </w:rPr>
        <w:t>ілеспе құжаттама (ТБ және ТЖБ)</w:t>
      </w:r>
    </w:p>
    <w:p w:rsidR="00D559EC" w:rsidRPr="004A2CBD" w:rsidRDefault="00D559EC" w:rsidP="00D55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Тізбесі</w:t>
      </w:r>
    </w:p>
    <w:p w:rsidR="00D559EC" w:rsidRPr="004A2CBD" w:rsidRDefault="00D559EC" w:rsidP="00D5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ТБ және ТЖБ қамтамасыз етуге жауаптыларды тағайындау туралы бұйрық;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Жаңа оқу жылына дайындыққа спорттық ғимараттарды, атыс тирлерін, саптық плацты, кедергілер жолағын қабылдау актісі;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Акт-спорт залында дене шынықтыру, алғашқы әскери және технологиялық дайындық сабақтарын өткізуге рұқсат;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Спорт залындағы гимнастикалық снарядтарды, спорттық жабдықтарды, атыс тирлерін, пневматикалық винтовкаларды, саптық плацты, кедергілер жолағын сынау актісі;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Мектеп стадионында спорттық жабдықтар мен кедергілер жолағын сынау актісі;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Спорттық, әскери құрал-саймандар мен жабдықтарды сынау нәтижелерін тіркеу журналы;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Спорттық және әскери құрал-саймандарды, жабдықтарды және желдеткіш құрылғыларды көзбен шолып қарау нәтижелерін тіркеу журналы;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Жалпы білім беретін мектепте дене шынықтыру, алғашқы әскери және технологиялық дайындық сабақтарын ұйымдастыру және өткізу кезінде қауіпсіздік шараларын сақтау туралы нұсқаулық;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 xml:space="preserve">Дене шынықтыру, алғашқы әскери және технологиялық дайындық бойынша мұғалімдерге арналған қауіпсіздік шаралары және еңбекті қорғау бойынша </w:t>
      </w:r>
      <w:r w:rsidRPr="004A2CBD">
        <w:rPr>
          <w:rFonts w:ascii="Times New Roman" w:hAnsi="Times New Roman"/>
          <w:sz w:val="28"/>
          <w:szCs w:val="28"/>
          <w:lang w:val="kk-KZ"/>
        </w:rPr>
        <w:t>қ</w:t>
      </w:r>
      <w:r w:rsidRPr="004A2CBD">
        <w:rPr>
          <w:rFonts w:ascii="Times New Roman" w:hAnsi="Times New Roman"/>
          <w:sz w:val="28"/>
          <w:szCs w:val="28"/>
        </w:rPr>
        <w:t>ауіпсіздік техникасы бойынша нұсқаулық;</w:t>
      </w:r>
    </w:p>
    <w:p w:rsidR="00D559EC" w:rsidRPr="004A2CBD" w:rsidRDefault="006447FA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D559EC" w:rsidRPr="004A2CBD">
        <w:rPr>
          <w:rFonts w:ascii="Times New Roman" w:hAnsi="Times New Roman"/>
          <w:sz w:val="28"/>
          <w:szCs w:val="28"/>
        </w:rPr>
        <w:t>Дене шынықтыру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559EC" w:rsidRPr="004A2C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D559EC" w:rsidRPr="004A2CBD">
        <w:rPr>
          <w:rFonts w:ascii="Times New Roman" w:hAnsi="Times New Roman"/>
          <w:sz w:val="28"/>
          <w:szCs w:val="28"/>
          <w:lang w:val="kk-KZ"/>
        </w:rPr>
        <w:t>А</w:t>
      </w:r>
      <w:r w:rsidR="00D559EC" w:rsidRPr="004A2CBD">
        <w:rPr>
          <w:rFonts w:ascii="Times New Roman" w:hAnsi="Times New Roman"/>
          <w:sz w:val="28"/>
          <w:szCs w:val="28"/>
        </w:rPr>
        <w:t>лғашқы әскери және технологиялық дайындық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559EC" w:rsidRPr="004A2CBD">
        <w:rPr>
          <w:rFonts w:ascii="Times New Roman" w:hAnsi="Times New Roman"/>
          <w:sz w:val="28"/>
          <w:szCs w:val="28"/>
        </w:rPr>
        <w:t xml:space="preserve"> пәндері бойынша оқушыларға арналған қауіпсіздік шаралары бойынша кіріспе нұсқаулық, сондай-ақ оқу бағдарламасының бөлімдері бойынша сабақтарда қауіпсіздік техникасы бойынша нұсқаулық;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Дене шынықтыру, бастапқы әскери және технологиялық дайындық сабақтарында және спорттық-бұқаралық және әскери-спорттық</w:t>
      </w:r>
      <w:r w:rsidRPr="004A2CBD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4A2CBD">
        <w:rPr>
          <w:rFonts w:ascii="Times New Roman" w:hAnsi="Times New Roman"/>
          <w:sz w:val="28"/>
          <w:szCs w:val="28"/>
        </w:rPr>
        <w:t xml:space="preserve"> іс-шараларды өткізу кезінде қауіпсіздік техникасы бойынша нұсқаманы тіркеу журналы;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lastRenderedPageBreak/>
        <w:t xml:space="preserve">Дене шынықтыру, алғашқы әскери және технологиялық дайындық сабақтарында және спорттық-бұқаралық және әскери-спорттық </w:t>
      </w:r>
      <w:r w:rsidRPr="004A2CB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Pr="004A2CBD">
        <w:rPr>
          <w:rFonts w:ascii="Times New Roman" w:hAnsi="Times New Roman"/>
          <w:sz w:val="28"/>
          <w:szCs w:val="28"/>
        </w:rPr>
        <w:t>іс-шараларды өткізу кезінде жазатайым оқиғаларды тіркеу журналы;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ТБ және ТЖБ бойынша тақырыптық стенд;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Денсаулық жағдайы бойынша арнайы медициналық топқа жатқызылған балаларды дене жүктемесінен босату туралы бұйрық;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Денсаулық жағдайы бойынша арнайы медициналық топқа жатқызылған оқушылардың ДК</w:t>
      </w:r>
      <w:r w:rsidRPr="004A2CBD">
        <w:rPr>
          <w:rFonts w:ascii="Times New Roman" w:hAnsi="Times New Roman"/>
          <w:sz w:val="28"/>
          <w:szCs w:val="28"/>
          <w:lang w:val="kk-KZ"/>
        </w:rPr>
        <w:t>К</w:t>
      </w:r>
      <w:r w:rsidRPr="004A2CBD">
        <w:rPr>
          <w:rFonts w:ascii="Times New Roman" w:hAnsi="Times New Roman"/>
          <w:sz w:val="28"/>
          <w:szCs w:val="28"/>
        </w:rPr>
        <w:t xml:space="preserve"> анықтамалары;</w:t>
      </w:r>
    </w:p>
    <w:p w:rsidR="00D559EC" w:rsidRPr="00D559EC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Диагнозын көрсете отырып, денсаулық жағдайы бойынша арнайы медициналық топқа жатқызылған сыныптар бойынша оқушылардың тізімі;</w:t>
      </w:r>
    </w:p>
    <w:p w:rsidR="00D559EC" w:rsidRPr="004A2CBD" w:rsidRDefault="00D559EC" w:rsidP="00D55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CBD">
        <w:rPr>
          <w:rFonts w:ascii="Times New Roman" w:hAnsi="Times New Roman"/>
          <w:sz w:val="28"/>
          <w:szCs w:val="28"/>
        </w:rPr>
        <w:t>Арнайы медициналық топтарға арналған күнтізбелік-тақырыптық жоспарлар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61624" w:rsidRDefault="00D559EC" w:rsidP="00D559EC">
      <w:r w:rsidRPr="004A2CBD">
        <w:rPr>
          <w:rFonts w:ascii="Times New Roman" w:hAnsi="Times New Roman"/>
          <w:sz w:val="28"/>
          <w:szCs w:val="28"/>
        </w:rPr>
        <w:t>.</w:t>
      </w:r>
    </w:p>
    <w:sectPr w:rsidR="00C61624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11.09.2023 16:59 Сарамбетова Гульфара Бекбулатовна (без ЭЦП)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11.09.2023 18:06 Еламанов Нариман Танатарович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ЕЛАМАНОВ НАРИМАН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2022-10-28 17:11:04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2025-10-27 17:16:04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175312323906243973066437687050561969519468060856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OID.2.5.4.20="+77017950575", EMAILADDRESS=n.elamanov@astana.kz, SURNAME=ЕЛАМАНОВ, SERIALNUMBER=IIN800526300394, GIVENNAME=ТАНАТАРОВИЧ, CN=ЕЛАМАНОВ НАРИМАН, OU=BIN880740000016, ST=Астана, O="Государственное учреждение \"Управление образования города Астаны\"",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12.09.2023 11:01 Сенгазыев Касымхан Сенгазыулы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СЕНГАЗЫЕВ КАСЫМХАН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2022-12-12 11:02:19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2025-12-11 11:07:19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197814166083054609144430905849553473642313296172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OID.2.5.4.20="+77783888821", EMAILADDRESS=b.argynbekova@astana.kz, SURNAME=СЕНГАЗЫЕВ, SERIALNUMBER=IIN811121301602, GIVENNAME=СЕНГАЗЫУЛЫ, CN=СЕНГАЗЫЕВ КАСЫМХАН, OU=BIN880740000016, ST=Астана, O="Государственное учреждение \"Управление образования города Астаны\"",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12.09.2023 12:26.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Куанышева А.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DF0"/>
    <w:multiLevelType w:val="hybridMultilevel"/>
    <w:tmpl w:val="B7889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55"/>
    <w:rsid w:val="003B4C1E"/>
    <w:rsid w:val="006447FA"/>
    <w:rsid w:val="00857F27"/>
    <w:rsid w:val="008A5B2D"/>
    <w:rsid w:val="00B67555"/>
    <w:rsid w:val="00C61624"/>
    <w:rsid w:val="00D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Heading1,Colorful List - Accent 11,Colorful List - Accent 11CxSpLast,corp de texte,List Paragraph,N_List Paragraph,Bullet Number,Bullet List,FooterText,numbered,AC List 01,Citation List,Forth level,Bullets,ПАРАГРАФ"/>
    <w:basedOn w:val="a"/>
    <w:link w:val="a4"/>
    <w:uiPriority w:val="34"/>
    <w:qFormat/>
    <w:rsid w:val="00D559EC"/>
    <w:pPr>
      <w:ind w:left="720"/>
      <w:contextualSpacing/>
    </w:pPr>
    <w:rPr>
      <w:rFonts w:eastAsia="Calibri"/>
      <w:lang w:val="x-none" w:eastAsia="en-US"/>
    </w:rPr>
  </w:style>
  <w:style w:type="character" w:customStyle="1" w:styleId="a4">
    <w:name w:val="Абзац списка Знак"/>
    <w:aliases w:val="без абзаца Знак,маркированный Знак,Heading1 Знак,Colorful List - Accent 11 Знак,Colorful List - Accent 11CxSpLast Знак,corp de texte Знак,List Paragraph Знак,N_List Paragraph Знак,Bullet Number Знак,Bullet List Знак,FooterText Знак"/>
    <w:link w:val="a3"/>
    <w:uiPriority w:val="34"/>
    <w:qFormat/>
    <w:rsid w:val="00D559EC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5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10"/>
    <w:qFormat/>
    <w:rsid w:val="00D559EC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D559E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Heading1,Colorful List - Accent 11,Colorful List - Accent 11CxSpLast,corp de texte,List Paragraph,N_List Paragraph,Bullet Number,Bullet List,FooterText,numbered,AC List 01,Citation List,Forth level,Bullets,ПАРАГРАФ"/>
    <w:basedOn w:val="a"/>
    <w:link w:val="a4"/>
    <w:uiPriority w:val="34"/>
    <w:qFormat/>
    <w:rsid w:val="00D559EC"/>
    <w:pPr>
      <w:ind w:left="720"/>
      <w:contextualSpacing/>
    </w:pPr>
    <w:rPr>
      <w:rFonts w:eastAsia="Calibri"/>
      <w:lang w:val="x-none" w:eastAsia="en-US"/>
    </w:rPr>
  </w:style>
  <w:style w:type="character" w:customStyle="1" w:styleId="a4">
    <w:name w:val="Абзац списка Знак"/>
    <w:aliases w:val="без абзаца Знак,маркированный Знак,Heading1 Знак,Colorful List - Accent 11 Знак,Colorful List - Accent 11CxSpLast Знак,corp de texte Знак,List Paragraph Знак,N_List Paragraph Знак,Bullet Number Знак,Bullet List Знак,FooterText Знак"/>
    <w:link w:val="a3"/>
    <w:uiPriority w:val="34"/>
    <w:qFormat/>
    <w:rsid w:val="00D559EC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5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10"/>
    <w:qFormat/>
    <w:rsid w:val="00D559EC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D559E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44" Type="http://schemas.openxmlformats.org/officeDocument/2006/relationships/image" Target="media/image944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 Меденеева</dc:creator>
  <cp:keywords/>
  <dc:description/>
  <cp:lastModifiedBy>Ардак Меденеева</cp:lastModifiedBy>
  <cp:revision>7</cp:revision>
  <cp:lastPrinted>2023-09-11T09:03:00Z</cp:lastPrinted>
  <dcterms:created xsi:type="dcterms:W3CDTF">2023-09-09T06:36:00Z</dcterms:created>
  <dcterms:modified xsi:type="dcterms:W3CDTF">2023-09-11T10:36:00Z</dcterms:modified>
</cp:coreProperties>
</file>